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B23" w:rsidRDefault="00457B23">
      <w:pPr>
        <w:spacing w:line="360" w:lineRule="auto"/>
        <w:jc w:val="both"/>
        <w:rPr>
          <w:rFonts w:ascii="Palatino Linotype" w:eastAsia="Times New Roman" w:hAnsi="Palatino Linotype" w:cs="Times New Roman"/>
          <w:sz w:val="19"/>
          <w:szCs w:val="19"/>
        </w:rPr>
      </w:pPr>
      <w:bookmarkStart w:id="0" w:name="_GoBack"/>
      <w:bookmarkEnd w:id="0"/>
    </w:p>
    <w:p w:rsidR="001775B5" w:rsidRPr="00457B23" w:rsidRDefault="00D431AF">
      <w:pPr>
        <w:spacing w:line="360" w:lineRule="auto"/>
        <w:jc w:val="both"/>
        <w:rPr>
          <w:rFonts w:ascii="Palatino Linotype" w:eastAsia="Times New Roman" w:hAnsi="Palatino Linotype" w:cs="Times New Roman"/>
          <w:sz w:val="19"/>
          <w:szCs w:val="19"/>
        </w:rPr>
      </w:pPr>
      <w:r w:rsidRPr="00457B23">
        <w:rPr>
          <w:rFonts w:ascii="Palatino Linotype" w:eastAsia="Times New Roman" w:hAnsi="Palatino Linotype" w:cs="Times New Roman"/>
          <w:sz w:val="19"/>
          <w:szCs w:val="19"/>
        </w:rPr>
        <w:t>Supplementary table 2</w:t>
      </w:r>
    </w:p>
    <w:p w:rsidR="001775B5" w:rsidRPr="00457B23" w:rsidRDefault="00D431AF">
      <w:pPr>
        <w:spacing w:line="360" w:lineRule="auto"/>
        <w:jc w:val="center"/>
        <w:rPr>
          <w:rFonts w:ascii="Palatino Linotype" w:eastAsia="Times New Roman" w:hAnsi="Palatino Linotype" w:cs="Times New Roman"/>
          <w:sz w:val="19"/>
          <w:szCs w:val="19"/>
        </w:rPr>
      </w:pPr>
      <w:r w:rsidRPr="00457B23">
        <w:rPr>
          <w:rFonts w:ascii="Palatino Linotype" w:eastAsia="Times New Roman" w:hAnsi="Palatino Linotype" w:cs="Times New Roman"/>
          <w:sz w:val="19"/>
          <w:szCs w:val="19"/>
        </w:rPr>
        <w:t xml:space="preserve">Table S2:  MM-GBSA scores of the top </w:t>
      </w:r>
      <w:proofErr w:type="gramStart"/>
      <w:r w:rsidRPr="00457B23">
        <w:rPr>
          <w:rFonts w:ascii="Palatino Linotype" w:eastAsia="Times New Roman" w:hAnsi="Palatino Linotype" w:cs="Times New Roman"/>
          <w:sz w:val="19"/>
          <w:szCs w:val="19"/>
        </w:rPr>
        <w:t>5</w:t>
      </w:r>
      <w:proofErr w:type="gramEnd"/>
      <w:r w:rsidRPr="00457B23">
        <w:rPr>
          <w:rFonts w:ascii="Palatino Linotype" w:eastAsia="Times New Roman" w:hAnsi="Palatino Linotype" w:cs="Times New Roman"/>
          <w:sz w:val="19"/>
          <w:szCs w:val="19"/>
        </w:rPr>
        <w:t xml:space="preserve"> compounds for each enzyme and the 32 ones of </w:t>
      </w:r>
      <w:proofErr w:type="spellStart"/>
      <w:r w:rsidRPr="00457B23">
        <w:rPr>
          <w:rFonts w:ascii="Palatino Linotype" w:eastAsia="Times New Roman" w:hAnsi="Palatino Linotype" w:cs="Times New Roman"/>
          <w:sz w:val="19"/>
          <w:szCs w:val="19"/>
        </w:rPr>
        <w:t>BuChE</w:t>
      </w:r>
      <w:proofErr w:type="spellEnd"/>
    </w:p>
    <w:p w:rsidR="001775B5" w:rsidRPr="00457B23" w:rsidRDefault="00D431AF">
      <w:pPr>
        <w:spacing w:line="360" w:lineRule="auto"/>
        <w:jc w:val="both"/>
        <w:rPr>
          <w:rFonts w:ascii="Palatino Linotype" w:eastAsia="Times New Roman" w:hAnsi="Palatino Linotype" w:cs="Times New Roman"/>
          <w:sz w:val="19"/>
          <w:szCs w:val="19"/>
        </w:rPr>
      </w:pPr>
      <w:r w:rsidRPr="00457B23">
        <w:rPr>
          <w:rFonts w:ascii="Palatino Linotype" w:eastAsia="Times New Roman" w:hAnsi="Palatino Linotype" w:cs="Times New Roman"/>
          <w:noProof/>
          <w:sz w:val="19"/>
          <w:szCs w:val="19"/>
          <w:lang w:val="en-US"/>
        </w:rPr>
        <w:drawing>
          <wp:inline distT="114300" distB="114300" distL="114300" distR="114300">
            <wp:extent cx="5486400" cy="1358900"/>
            <wp:effectExtent l="0" t="0" r="0" b="0"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358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775B5" w:rsidRPr="00457B23" w:rsidRDefault="00D431AF">
      <w:pPr>
        <w:spacing w:line="360" w:lineRule="auto"/>
        <w:jc w:val="both"/>
        <w:rPr>
          <w:rFonts w:ascii="Palatino Linotype" w:eastAsia="Times New Roman" w:hAnsi="Palatino Linotype" w:cs="Times New Roman"/>
          <w:sz w:val="19"/>
          <w:szCs w:val="19"/>
        </w:rPr>
      </w:pPr>
      <w:r w:rsidRPr="00457B23">
        <w:rPr>
          <w:rFonts w:ascii="Palatino Linotype" w:eastAsia="Times New Roman" w:hAnsi="Palatino Linotype" w:cs="Times New Roman"/>
          <w:noProof/>
          <w:sz w:val="19"/>
          <w:szCs w:val="19"/>
          <w:lang w:val="en-US"/>
        </w:rPr>
        <w:drawing>
          <wp:inline distT="114300" distB="114300" distL="114300" distR="114300">
            <wp:extent cx="5486400" cy="2641600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641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775B5" w:rsidRPr="00457B23" w:rsidRDefault="001775B5">
      <w:pPr>
        <w:spacing w:line="360" w:lineRule="auto"/>
        <w:jc w:val="both"/>
        <w:rPr>
          <w:rFonts w:ascii="Palatino Linotype" w:eastAsia="Times New Roman" w:hAnsi="Palatino Linotype" w:cs="Times New Roman"/>
          <w:sz w:val="19"/>
          <w:szCs w:val="19"/>
        </w:rPr>
      </w:pPr>
    </w:p>
    <w:p w:rsidR="001775B5" w:rsidRPr="00457B23" w:rsidRDefault="001775B5">
      <w:pPr>
        <w:rPr>
          <w:rFonts w:ascii="Palatino Linotype" w:hAnsi="Palatino Linotype"/>
          <w:sz w:val="19"/>
          <w:szCs w:val="19"/>
        </w:rPr>
      </w:pPr>
    </w:p>
    <w:sectPr w:rsidR="001775B5" w:rsidRPr="00457B2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5B5"/>
    <w:rsid w:val="001775B5"/>
    <w:rsid w:val="00240A82"/>
    <w:rsid w:val="00457B23"/>
    <w:rsid w:val="008C79F3"/>
    <w:rsid w:val="00D4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7F41E"/>
  <w15:docId w15:val="{B3577E46-880D-4023-B171-1702213B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 Altaher</dc:creator>
  <cp:lastModifiedBy>Ola Altaher</cp:lastModifiedBy>
  <cp:revision>2</cp:revision>
  <cp:lastPrinted>2023-10-01T01:18:00Z</cp:lastPrinted>
  <dcterms:created xsi:type="dcterms:W3CDTF">2023-10-01T02:02:00Z</dcterms:created>
  <dcterms:modified xsi:type="dcterms:W3CDTF">2023-10-01T02:02:00Z</dcterms:modified>
</cp:coreProperties>
</file>